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8F0" w:rsidRDefault="002648F0" w:rsidP="00990E12">
      <w:pPr>
        <w:jc w:val="center"/>
        <w:rPr>
          <w:b/>
          <w:smallCaps/>
          <w:sz w:val="32"/>
        </w:rPr>
      </w:pPr>
      <w:r>
        <w:rPr>
          <w:b/>
          <w:smallCaps/>
          <w:sz w:val="32"/>
        </w:rPr>
        <w:t>AREA CHECK UP</w:t>
      </w:r>
    </w:p>
    <w:p w:rsidR="0015357A" w:rsidRPr="00990E12" w:rsidRDefault="002B0769" w:rsidP="00990E12">
      <w:pPr>
        <w:jc w:val="center"/>
        <w:rPr>
          <w:b/>
          <w:smallCaps/>
          <w:sz w:val="32"/>
        </w:rPr>
      </w:pPr>
      <w:r>
        <w:rPr>
          <w:b/>
          <w:smallCaps/>
          <w:sz w:val="32"/>
        </w:rPr>
        <w:t>Scheda Direzione del Personale</w:t>
      </w:r>
      <w:r w:rsidR="009F34A2">
        <w:rPr>
          <w:b/>
          <w:smallCaps/>
          <w:sz w:val="32"/>
        </w:rPr>
        <w:t xml:space="preserve"> </w:t>
      </w:r>
      <w:r w:rsidR="002648F0">
        <w:rPr>
          <w:b/>
          <w:smallCaps/>
          <w:sz w:val="32"/>
        </w:rPr>
        <w:t xml:space="preserve"> - </w:t>
      </w:r>
      <w:r w:rsidR="009F34A2">
        <w:rPr>
          <w:b/>
          <w:smallCaps/>
          <w:sz w:val="32"/>
        </w:rPr>
        <w:t>s</w:t>
      </w:r>
      <w:r w:rsidR="0015357A" w:rsidRPr="00596E21">
        <w:rPr>
          <w:b/>
          <w:smallCaps/>
          <w:sz w:val="32"/>
        </w:rPr>
        <w:t>cheda di descrizione</w:t>
      </w:r>
    </w:p>
    <w:p w:rsidR="0015357A" w:rsidRPr="002029E7" w:rsidRDefault="0015357A">
      <w:pPr>
        <w:rPr>
          <w:b/>
        </w:rPr>
      </w:pPr>
      <w:bookmarkStart w:id="0" w:name="_GoBack"/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0" r="9525" b="190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7A"/>
    <w:rsid w:val="0014585E"/>
    <w:rsid w:val="00152F0F"/>
    <w:rsid w:val="0015357A"/>
    <w:rsid w:val="002029E7"/>
    <w:rsid w:val="002648F0"/>
    <w:rsid w:val="002B0769"/>
    <w:rsid w:val="00393EB5"/>
    <w:rsid w:val="004A08B6"/>
    <w:rsid w:val="00567A65"/>
    <w:rsid w:val="00596E21"/>
    <w:rsid w:val="00633917"/>
    <w:rsid w:val="00751009"/>
    <w:rsid w:val="00764578"/>
    <w:rsid w:val="007A0175"/>
    <w:rsid w:val="007B69D2"/>
    <w:rsid w:val="007C67B2"/>
    <w:rsid w:val="008C73E6"/>
    <w:rsid w:val="00970F58"/>
    <w:rsid w:val="00990E12"/>
    <w:rsid w:val="009F34A2"/>
    <w:rsid w:val="00A873B2"/>
    <w:rsid w:val="00AE4848"/>
    <w:rsid w:val="00BF4413"/>
    <w:rsid w:val="00E2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 custT="1"/>
      <dgm:spPr/>
      <dgm:t>
        <a:bodyPr/>
        <a:lstStyle/>
        <a:p>
          <a:pPr algn="l"/>
          <a:r>
            <a:rPr lang="it-IT" sz="1400" b="1" cap="small" baseline="0"/>
            <a:t>Alla </a:t>
          </a:r>
          <a:r>
            <a:rPr lang="it-IT" sz="1400" b="1" cap="small" baseline="0"/>
            <a:t>Direzione del Personale  </a:t>
          </a:r>
          <a:r>
            <a:rPr lang="it-IT" sz="1400" b="1" cap="small" baseline="0"/>
            <a:t>della PA</a:t>
          </a:r>
          <a:endParaRPr lang="it-IT" sz="1300" b="0" cap="small" baseline="0"/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Che cosa è?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 </a:t>
          </a:r>
          <a:r>
            <a:rPr lang="it-IT" sz="1200" b="0" cap="small"/>
            <a:t>sulle principali caratteristiche e alle esigenze del Personale che ineriscono la flessibilità oraria</a:t>
          </a:r>
          <a:endParaRPr lang="it-IT" sz="1400" b="1" cap="small"/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A cosa serve?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300" b="1" cap="small" baseline="0"/>
            <a:t>la survey fornisce un quadro sintetico dei dati sul personale, delle problematiche relative alle assenze </a:t>
          </a:r>
          <a:r>
            <a:rPr lang="it-IT" sz="1300" b="1" cap="small" baseline="0"/>
            <a:t>dei dipendenti o alle necessità di flessibilità</a:t>
          </a:r>
          <a:endParaRPr lang="it-IT" sz="1300" b="1" cap="small" baseline="0"/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survey </a:t>
          </a:r>
          <a:r>
            <a:rPr lang="it-IT" sz="1050" b="1"/>
            <a:t>SI COMPILA INFORMATICAMENTE </a:t>
          </a:r>
          <a:r>
            <a:rPr lang="it-IT" sz="1050"/>
            <a:t>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Il questionario si trova </a:t>
          </a:r>
          <a:r>
            <a:rPr lang="it-IT" sz="1050" b="1" cap="small"/>
            <a:t>sulla </a:t>
          </a:r>
          <a:r>
            <a:rPr lang="it-IT" sz="105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sono comunicati dalla Direzione della PA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/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dei questionari confluiscono nel </a:t>
          </a:r>
          <a:r>
            <a:rPr lang="it-IT" sz="1200" b="1"/>
            <a:t>DATABASE CECK UP DIREZIONE DEL PERSONALE </a:t>
          </a:r>
          <a:r>
            <a:rPr lang="it-IT" sz="1200"/>
            <a:t>riferita alla PA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Il prodotto finale è un </a:t>
          </a:r>
          <a:r>
            <a:rPr lang="it-IT" sz="1200" b="1"/>
            <a:t>REPORT  CHECK UP DIREZIONE DEL PERSONALE </a:t>
          </a:r>
          <a:r>
            <a:rPr lang="it-IT" sz="1200" b="0"/>
            <a:t>con</a:t>
          </a:r>
          <a:r>
            <a:rPr lang="it-IT" sz="1200" b="1"/>
            <a:t> i </a:t>
          </a:r>
          <a:r>
            <a:rPr lang="it-IT" sz="1200"/>
            <a:t>dati 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72CE6179-6D88-4E39-B854-77B906782897}">
      <dgm:prSet phldrT="[Testo]" custT="1"/>
      <dgm:spPr/>
      <dgm:t>
        <a:bodyPr/>
        <a:lstStyle/>
        <a:p>
          <a:r>
            <a:rPr lang="it-IT" sz="1200" b="0" cap="small"/>
            <a:t>Ad essa deve essere allegato l’organigramma dell’amministrazione</a:t>
          </a:r>
        </a:p>
      </dgm:t>
    </dgm:pt>
    <dgm:pt modelId="{1026A62E-774D-4BC4-9268-63BC6E83E307}" type="parTrans" cxnId="{84AF8EE7-E643-4614-8B99-4DED47852515}">
      <dgm:prSet/>
      <dgm:spPr/>
    </dgm:pt>
    <dgm:pt modelId="{6F1ABB34-0E21-422A-B9DE-4349E8463605}" type="sibTrans" cxnId="{84AF8EE7-E643-4614-8B99-4DED47852515}">
      <dgm:prSet/>
      <dgm:spPr/>
    </dgm:pt>
    <dgm:pt modelId="{F76A67F7-3C9B-482F-BECD-BAC462F0C97A}">
      <dgm:prSet phldrT="[Testo]" custT="1"/>
      <dgm:spPr/>
      <dgm:t>
        <a:bodyPr/>
        <a:lstStyle/>
        <a:p>
          <a:r>
            <a:rPr lang="it-IT" sz="1300" b="1" cap="small"/>
            <a:t>rispondere alla survey aiuta la PA ad acquisire consapevolezza del percorso da compiere per l'introduzione del lavoro agile</a:t>
          </a:r>
        </a:p>
      </dgm:t>
    </dgm:pt>
    <dgm:pt modelId="{460CE781-461D-4383-BE0E-875BFE2B0A9A}" type="parTrans" cxnId="{27F0C805-7E11-46C7-84AF-430E14FD2D15}">
      <dgm:prSet/>
      <dgm:spPr/>
    </dgm:pt>
    <dgm:pt modelId="{A641D0A9-EC58-40D0-B11A-B78E44BF6D56}" type="sibTrans" cxnId="{27F0C805-7E11-46C7-84AF-430E14FD2D15}">
      <dgm:prSet/>
      <dgm:spPr/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F0ADDCB2-48A4-4021-864B-34A5481FD920}" type="pres">
      <dgm:prSet presAssocID="{133BB6D9-B0D4-43D5-8239-0618FBC27097}" presName="linNode" presStyleCnt="0"/>
      <dgm:spPr/>
      <dgm:t>
        <a:bodyPr/>
        <a:lstStyle/>
        <a:p>
          <a:endParaRPr lang="it-IT"/>
        </a:p>
      </dgm:t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DC13558-EC73-47AA-900D-4C333FD414C1}" type="pres">
      <dgm:prSet presAssocID="{58F681AC-9221-42C8-B19D-0E80FF5A3D38}" presName="sp" presStyleCnt="0"/>
      <dgm:spPr/>
      <dgm:t>
        <a:bodyPr/>
        <a:lstStyle/>
        <a:p>
          <a:endParaRPr lang="it-IT"/>
        </a:p>
      </dgm:t>
    </dgm:pt>
    <dgm:pt modelId="{6393BEBD-142E-4A6D-BC41-508E9AEB7E37}" type="pres">
      <dgm:prSet presAssocID="{D983F02D-8AFF-49C7-8F18-906DC0FC4D2D}" presName="linNode" presStyleCnt="0"/>
      <dgm:spPr/>
      <dgm:t>
        <a:bodyPr/>
        <a:lstStyle/>
        <a:p>
          <a:endParaRPr lang="it-IT"/>
        </a:p>
      </dgm:t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D13B5EA-06EC-477E-9CD7-ACFFA5B1FECC}" type="pres">
      <dgm:prSet presAssocID="{D983F02D-8AFF-49C7-8F18-906DC0FC4D2D}" presName="descendantText" presStyleLbl="alignAccFollowNode1" presStyleIdx="1" presStyleCnt="5" custScaleY="137741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B7D263A-59FD-4520-9A6B-BC975CFADA99}" type="pres">
      <dgm:prSet presAssocID="{7052BF08-AF6B-4E75-9730-59834F964B52}" presName="sp" presStyleCnt="0"/>
      <dgm:spPr/>
      <dgm:t>
        <a:bodyPr/>
        <a:lstStyle/>
        <a:p>
          <a:endParaRPr lang="it-IT"/>
        </a:p>
      </dgm:t>
    </dgm:pt>
    <dgm:pt modelId="{E29B7CD0-6974-488B-A08C-D85349EF47B6}" type="pres">
      <dgm:prSet presAssocID="{DC62E07A-EB36-4058-A000-386500EA3E6F}" presName="linNode" presStyleCnt="0"/>
      <dgm:spPr/>
      <dgm:t>
        <a:bodyPr/>
        <a:lstStyle/>
        <a:p>
          <a:endParaRPr lang="it-IT"/>
        </a:p>
      </dgm:t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54A082C-308B-4274-9A02-6146BC17B315}" type="pres">
      <dgm:prSet presAssocID="{8AF7A971-3101-45EB-BCC0-867CBC857565}" presName="sp" presStyleCnt="0"/>
      <dgm:spPr/>
      <dgm:t>
        <a:bodyPr/>
        <a:lstStyle/>
        <a:p>
          <a:endParaRPr lang="it-IT"/>
        </a:p>
      </dgm:t>
    </dgm:pt>
    <dgm:pt modelId="{95347B6A-1549-407D-9627-6964C9625EE5}" type="pres">
      <dgm:prSet presAssocID="{7CEB4973-E696-4BC8-95DA-E272E9E74059}" presName="linNode" presStyleCnt="0"/>
      <dgm:spPr/>
      <dgm:t>
        <a:bodyPr/>
        <a:lstStyle/>
        <a:p>
          <a:endParaRPr lang="it-IT"/>
        </a:p>
      </dgm:t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78EBEA0-4010-4DBE-A421-054EB3D72204}" type="pres">
      <dgm:prSet presAssocID="{D5C39E82-46D3-46CC-A7C5-546244B2D1D0}" presName="sp" presStyleCnt="0"/>
      <dgm:spPr/>
      <dgm:t>
        <a:bodyPr/>
        <a:lstStyle/>
        <a:p>
          <a:endParaRPr lang="it-IT"/>
        </a:p>
      </dgm:t>
    </dgm:pt>
    <dgm:pt modelId="{A62D0086-F898-4336-B971-593E3F1723AA}" type="pres">
      <dgm:prSet presAssocID="{AA3B87A8-2BE0-4797-AF57-3385378784A8}" presName="linNode" presStyleCnt="0"/>
      <dgm:spPr/>
      <dgm:t>
        <a:bodyPr/>
        <a:lstStyle/>
        <a:p>
          <a:endParaRPr lang="it-IT"/>
        </a:p>
      </dgm:t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47EDAE9-3775-482B-BA92-6260861D1DA9}" type="pres">
      <dgm:prSet presAssocID="{AA3B87A8-2BE0-4797-AF57-3385378784A8}" presName="descendantText" presStyleLbl="align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49CEF797-3F0D-495B-8C40-9FB75E872BB0}" type="presOf" srcId="{47528845-E3E1-4355-9CA2-B7742B11B9D0}" destId="{3CCACA9D-9378-4C4E-96DC-93A79FAF798D}" srcOrd="0" destOrd="0" presId="urn:microsoft.com/office/officeart/2005/8/layout/vList5"/>
    <dgm:cxn modelId="{D8437C33-1154-4D87-BB58-0D5E5510ED48}" type="presOf" srcId="{DC62E07A-EB36-4058-A000-386500EA3E6F}" destId="{DB297FD8-94BE-47C8-8524-490F205DC9A1}" srcOrd="0" destOrd="0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27F0C805-7E11-46C7-84AF-430E14FD2D15}" srcId="{DC62E07A-EB36-4058-A000-386500EA3E6F}" destId="{F76A67F7-3C9B-482F-BECD-BAC462F0C97A}" srcOrd="1" destOrd="0" parTransId="{460CE781-461D-4383-BE0E-875BFE2B0A9A}" sibTransId="{A641D0A9-EC58-40D0-B11A-B78E44BF6D56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E95F376F-9431-408E-B6A1-931D1AAD925E}" type="presOf" srcId="{F76A67F7-3C9B-482F-BECD-BAC462F0C97A}" destId="{C070E5C8-872C-4CC4-9A8A-9EC5E1CEEE01}" srcOrd="0" destOrd="1" presId="urn:microsoft.com/office/officeart/2005/8/layout/vList5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E636D6B0-86E8-42FB-B8E3-0A6925BE30D9}" type="presOf" srcId="{19E89290-2397-4046-8183-34AF15A09929}" destId="{6C54D06D-76A6-401C-AF7B-7D8CE59E1659}" srcOrd="0" destOrd="0" presId="urn:microsoft.com/office/officeart/2005/8/layout/vList5"/>
    <dgm:cxn modelId="{EFEC969D-D8BA-48A4-9311-E05CBE694643}" type="presOf" srcId="{600DF2FC-E02F-4943-A271-BD26EFED3112}" destId="{C070E5C8-872C-4CC4-9A8A-9EC5E1CEEE01}" srcOrd="0" destOrd="0" presId="urn:microsoft.com/office/officeart/2005/8/layout/vList5"/>
    <dgm:cxn modelId="{7DE7A0B3-82E0-4202-8578-969FB9CE296E}" type="presOf" srcId="{AA3B87A8-2BE0-4797-AF57-3385378784A8}" destId="{E3F5C05D-73A4-41B4-808D-733857D784DA}" srcOrd="0" destOrd="0" presId="urn:microsoft.com/office/officeart/2005/8/layout/vList5"/>
    <dgm:cxn modelId="{372B3F1F-F1B7-4163-95A1-B31A24D48DDE}" type="presOf" srcId="{F23F68C4-A1D4-49A5-A76D-CE23F8117247}" destId="{6C54D06D-76A6-401C-AF7B-7D8CE59E1659}" srcOrd="0" destOrd="2" presId="urn:microsoft.com/office/officeart/2005/8/layout/vList5"/>
    <dgm:cxn modelId="{F98382BD-8A49-4013-BBC7-A1DDD4CF5ACD}" type="presOf" srcId="{4F5B2ABC-BACC-4040-891A-DCB7F5C0ABF6}" destId="{786090B5-B757-4845-9FE4-D19C7C2CFD35}" srcOrd="0" destOrd="0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C23476A1-3A48-4218-AC40-FD8B07EC6505}" type="presOf" srcId="{50BF2C03-B9BB-45A2-A68C-2D8B772EA109}" destId="{6C54D06D-76A6-401C-AF7B-7D8CE59E1659}" srcOrd="0" destOrd="1" presId="urn:microsoft.com/office/officeart/2005/8/layout/vList5"/>
    <dgm:cxn modelId="{7B920FBF-7383-4558-9AED-748DE54A0386}" type="presOf" srcId="{7CEB4973-E696-4BC8-95DA-E272E9E74059}" destId="{0A8EBCA5-059A-4542-AC26-2167AB3937B2}" srcOrd="0" destOrd="0" presId="urn:microsoft.com/office/officeart/2005/8/layout/vList5"/>
    <dgm:cxn modelId="{F903F408-122E-4549-8E6A-87A5C047F3C7}" type="presOf" srcId="{D983F02D-8AFF-49C7-8F18-906DC0FC4D2D}" destId="{5C697E7D-0B46-4033-AC7D-640061357869}" srcOrd="0" destOrd="0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84AF8EE7-E643-4614-8B99-4DED47852515}" srcId="{D983F02D-8AFF-49C7-8F18-906DC0FC4D2D}" destId="{72CE6179-6D88-4E39-B854-77B906782897}" srcOrd="1" destOrd="0" parTransId="{1026A62E-774D-4BC4-9268-63BC6E83E307}" sibTransId="{6F1ABB34-0E21-422A-B9DE-4349E8463605}"/>
    <dgm:cxn modelId="{7CE32365-42EB-4187-B811-1B857D9CC649}" type="presOf" srcId="{133BB6D9-B0D4-43D5-8239-0618FBC27097}" destId="{A5E9D75A-467B-401C-AF1E-566A724542A1}" srcOrd="0" destOrd="0" presId="urn:microsoft.com/office/officeart/2005/8/layout/vList5"/>
    <dgm:cxn modelId="{84E3D097-797D-4016-8EBF-032B1AD6D992}" type="presOf" srcId="{72CE6179-6D88-4E39-B854-77B906782897}" destId="{DD13B5EA-06EC-477E-9CD7-ACFFA5B1FECC}" srcOrd="0" destOrd="1" presId="urn:microsoft.com/office/officeart/2005/8/layout/vList5"/>
    <dgm:cxn modelId="{7E4A858C-0A74-4604-BAA4-DEFA51643344}" type="presOf" srcId="{E78E9A59-6C65-437D-BFAB-DCEA2EBF8ECD}" destId="{147EDAE9-3775-482B-BA92-6260861D1DA9}" srcOrd="0" destOrd="0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52FFD8E1-F441-427E-AB31-F5C414CD7F80}" type="presOf" srcId="{5F635D25-BE26-4660-8F36-4503291EC0DF}" destId="{DD13B5EA-06EC-477E-9CD7-ACFFA5B1FECC}" srcOrd="0" destOrd="0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E1E47E92-9350-45BD-BD15-C98A09F4CD5D}" type="presOf" srcId="{76FAE7C0-C659-475A-8359-9C5D70C7D2B9}" destId="{147EDAE9-3775-482B-BA92-6260861D1DA9}" srcOrd="0" destOrd="1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3A2498F2-66D2-4001-B2B5-2ABC5718C01E}" type="presParOf" srcId="{786090B5-B757-4845-9FE4-D19C7C2CFD35}" destId="{F0ADDCB2-48A4-4021-864B-34A5481FD920}" srcOrd="0" destOrd="0" presId="urn:microsoft.com/office/officeart/2005/8/layout/vList5"/>
    <dgm:cxn modelId="{3D951C09-45FD-4D19-AAEF-2ACC4A8FBB6C}" type="presParOf" srcId="{F0ADDCB2-48A4-4021-864B-34A5481FD920}" destId="{A5E9D75A-467B-401C-AF1E-566A724542A1}" srcOrd="0" destOrd="0" presId="urn:microsoft.com/office/officeart/2005/8/layout/vList5"/>
    <dgm:cxn modelId="{F2DCB6C6-29DF-4A3F-9667-5F77B7A7F609}" type="presParOf" srcId="{F0ADDCB2-48A4-4021-864B-34A5481FD920}" destId="{3CCACA9D-9378-4C4E-96DC-93A79FAF798D}" srcOrd="1" destOrd="0" presId="urn:microsoft.com/office/officeart/2005/8/layout/vList5"/>
    <dgm:cxn modelId="{64185B59-8CED-4872-AD19-6B35C299BD27}" type="presParOf" srcId="{786090B5-B757-4845-9FE4-D19C7C2CFD35}" destId="{ADC13558-EC73-47AA-900D-4C333FD414C1}" srcOrd="1" destOrd="0" presId="urn:microsoft.com/office/officeart/2005/8/layout/vList5"/>
    <dgm:cxn modelId="{7146C4A3-28CE-4C5A-8C2A-A0CA098CAA47}" type="presParOf" srcId="{786090B5-B757-4845-9FE4-D19C7C2CFD35}" destId="{6393BEBD-142E-4A6D-BC41-508E9AEB7E37}" srcOrd="2" destOrd="0" presId="urn:microsoft.com/office/officeart/2005/8/layout/vList5"/>
    <dgm:cxn modelId="{537A4D6E-5530-418D-BCE9-DC5218E9FABD}" type="presParOf" srcId="{6393BEBD-142E-4A6D-BC41-508E9AEB7E37}" destId="{5C697E7D-0B46-4033-AC7D-640061357869}" srcOrd="0" destOrd="0" presId="urn:microsoft.com/office/officeart/2005/8/layout/vList5"/>
    <dgm:cxn modelId="{8A8B9D60-0F4F-4610-AB08-DDE3A6900B68}" type="presParOf" srcId="{6393BEBD-142E-4A6D-BC41-508E9AEB7E37}" destId="{DD13B5EA-06EC-477E-9CD7-ACFFA5B1FECC}" srcOrd="1" destOrd="0" presId="urn:microsoft.com/office/officeart/2005/8/layout/vList5"/>
    <dgm:cxn modelId="{29E33F2B-F917-469D-8C25-787DBE049CA0}" type="presParOf" srcId="{786090B5-B757-4845-9FE4-D19C7C2CFD35}" destId="{5B7D263A-59FD-4520-9A6B-BC975CFADA99}" srcOrd="3" destOrd="0" presId="urn:microsoft.com/office/officeart/2005/8/layout/vList5"/>
    <dgm:cxn modelId="{0AD38745-B87C-453A-B6D4-20510E4A5DB2}" type="presParOf" srcId="{786090B5-B757-4845-9FE4-D19C7C2CFD35}" destId="{E29B7CD0-6974-488B-A08C-D85349EF47B6}" srcOrd="4" destOrd="0" presId="urn:microsoft.com/office/officeart/2005/8/layout/vList5"/>
    <dgm:cxn modelId="{8E2736C4-7CB1-41A9-A7DD-B8A384CF0D3C}" type="presParOf" srcId="{E29B7CD0-6974-488B-A08C-D85349EF47B6}" destId="{DB297FD8-94BE-47C8-8524-490F205DC9A1}" srcOrd="0" destOrd="0" presId="urn:microsoft.com/office/officeart/2005/8/layout/vList5"/>
    <dgm:cxn modelId="{4280D0C1-A3AE-4C2F-84C6-F7AE3DA725BE}" type="presParOf" srcId="{E29B7CD0-6974-488B-A08C-D85349EF47B6}" destId="{C070E5C8-872C-4CC4-9A8A-9EC5E1CEEE01}" srcOrd="1" destOrd="0" presId="urn:microsoft.com/office/officeart/2005/8/layout/vList5"/>
    <dgm:cxn modelId="{B90384AF-44A5-4520-9A71-54E7587F5600}" type="presParOf" srcId="{786090B5-B757-4845-9FE4-D19C7C2CFD35}" destId="{354A082C-308B-4274-9A02-6146BC17B315}" srcOrd="5" destOrd="0" presId="urn:microsoft.com/office/officeart/2005/8/layout/vList5"/>
    <dgm:cxn modelId="{2355E22A-C4C1-4790-A38E-267F8493DE2A}" type="presParOf" srcId="{786090B5-B757-4845-9FE4-D19C7C2CFD35}" destId="{95347B6A-1549-407D-9627-6964C9625EE5}" srcOrd="6" destOrd="0" presId="urn:microsoft.com/office/officeart/2005/8/layout/vList5"/>
    <dgm:cxn modelId="{53A525A2-410B-43D5-8EE2-19DD63783E2D}" type="presParOf" srcId="{95347B6A-1549-407D-9627-6964C9625EE5}" destId="{0A8EBCA5-059A-4542-AC26-2167AB3937B2}" srcOrd="0" destOrd="0" presId="urn:microsoft.com/office/officeart/2005/8/layout/vList5"/>
    <dgm:cxn modelId="{E76F9D7E-9D58-4F43-BE86-207D215E6C5A}" type="presParOf" srcId="{95347B6A-1549-407D-9627-6964C9625EE5}" destId="{6C54D06D-76A6-401C-AF7B-7D8CE59E1659}" srcOrd="1" destOrd="0" presId="urn:microsoft.com/office/officeart/2005/8/layout/vList5"/>
    <dgm:cxn modelId="{ACB72C60-6503-48E5-ACDD-7C95DE58AD43}" type="presParOf" srcId="{786090B5-B757-4845-9FE4-D19C7C2CFD35}" destId="{D78EBEA0-4010-4DBE-A421-054EB3D72204}" srcOrd="7" destOrd="0" presId="urn:microsoft.com/office/officeart/2005/8/layout/vList5"/>
    <dgm:cxn modelId="{AD28DA23-6345-46D5-964D-F0C111B8B64D}" type="presParOf" srcId="{786090B5-B757-4845-9FE4-D19C7C2CFD35}" destId="{A62D0086-F898-4336-B971-593E3F1723AA}" srcOrd="8" destOrd="0" presId="urn:microsoft.com/office/officeart/2005/8/layout/vList5"/>
    <dgm:cxn modelId="{5FA840AE-F141-40C9-8EB3-5613675656E3}" type="presParOf" srcId="{A62D0086-F898-4336-B971-593E3F1723AA}" destId="{E3F5C05D-73A4-41B4-808D-733857D784DA}" srcOrd="0" destOrd="0" presId="urn:microsoft.com/office/officeart/2005/8/layout/vList5"/>
    <dgm:cxn modelId="{FF5D3EE0-69BB-408E-802C-43559731D624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06675" y="-1113649"/>
          <a:ext cx="1405174" cy="3773424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Alla </a:t>
          </a:r>
          <a:r>
            <a:rPr lang="it-IT" sz="1400" b="1" kern="1200" cap="small" baseline="0"/>
            <a:t>Direzione del Personale  </a:t>
          </a:r>
          <a:r>
            <a:rPr lang="it-IT" sz="1400" b="1" kern="1200" cap="small" baseline="0"/>
            <a:t>della PA</a:t>
          </a:r>
          <a:endParaRPr lang="it-IT" sz="1300" b="0" kern="1200" cap="small" baseline="0"/>
        </a:p>
      </dsp:txBody>
      <dsp:txXfrm rot="-5400000">
        <a:off x="2122551" y="139070"/>
        <a:ext cx="3704829" cy="1267984"/>
      </dsp:txXfrm>
    </dsp:sp>
    <dsp:sp modelId="{A5E9D75A-467B-401C-AF1E-566A724542A1}">
      <dsp:nvSpPr>
        <dsp:cNvPr id="0" name=""/>
        <dsp:cNvSpPr/>
      </dsp:nvSpPr>
      <dsp:spPr>
        <a:xfrm>
          <a:off x="0" y="2904"/>
          <a:ext cx="2122551" cy="1540315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chi si rivolge?</a:t>
          </a:r>
        </a:p>
      </dsp:txBody>
      <dsp:txXfrm>
        <a:off x="75192" y="78096"/>
        <a:ext cx="1972167" cy="1389931"/>
      </dsp:txXfrm>
    </dsp:sp>
    <dsp:sp modelId="{DD13B5EA-06EC-477E-9CD7-ACFFA5B1FECC}">
      <dsp:nvSpPr>
        <dsp:cNvPr id="0" name=""/>
        <dsp:cNvSpPr/>
      </dsp:nvSpPr>
      <dsp:spPr>
        <a:xfrm rot="5400000">
          <a:off x="3152777" y="585865"/>
          <a:ext cx="1697316" cy="3766057"/>
        </a:xfrm>
        <a:prstGeom prst="round2SameRect">
          <a:avLst/>
        </a:prstGeom>
        <a:solidFill>
          <a:schemeClr val="accent3">
            <a:tint val="40000"/>
            <a:alpha val="90000"/>
            <a:hueOff val="507285"/>
            <a:satOff val="25000"/>
            <a:lumOff val="445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507285"/>
              <a:satOff val="25000"/>
              <a:lumOff val="44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Raccoglie informazioni </a:t>
          </a:r>
          <a:r>
            <a:rPr lang="it-IT" sz="1200" b="0" kern="1200" cap="small"/>
            <a:t>sulle principali caratteristiche e alle esigenze del Personale che ineriscono la flessibilità oraria</a:t>
          </a:r>
          <a:endParaRPr lang="it-IT" sz="1400" b="1" kern="1200" cap="small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Ad essa deve essere allegato l’organigramma dell’amministrazione</a:t>
          </a:r>
        </a:p>
      </dsp:txBody>
      <dsp:txXfrm rot="-5400000">
        <a:off x="2118407" y="1703091"/>
        <a:ext cx="3683201" cy="1531604"/>
      </dsp:txXfrm>
    </dsp:sp>
    <dsp:sp modelId="{5C697E7D-0B46-4033-AC7D-640061357869}">
      <dsp:nvSpPr>
        <dsp:cNvPr id="0" name=""/>
        <dsp:cNvSpPr/>
      </dsp:nvSpPr>
      <dsp:spPr>
        <a:xfrm>
          <a:off x="0" y="1698736"/>
          <a:ext cx="2118407" cy="1540315"/>
        </a:xfrm>
        <a:prstGeom prst="roundRect">
          <a:avLst/>
        </a:prstGeom>
        <a:solidFill>
          <a:schemeClr val="accent3">
            <a:hueOff val="677650"/>
            <a:satOff val="25000"/>
            <a:lumOff val="-36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Che cosa è?</a:t>
          </a:r>
        </a:p>
      </dsp:txBody>
      <dsp:txXfrm>
        <a:off x="75192" y="1773928"/>
        <a:ext cx="1968023" cy="1389931"/>
      </dsp:txXfrm>
    </dsp:sp>
    <dsp:sp modelId="{C070E5C8-872C-4CC4-9A8A-9EC5E1CEEE01}">
      <dsp:nvSpPr>
        <dsp:cNvPr id="0" name=""/>
        <dsp:cNvSpPr/>
      </dsp:nvSpPr>
      <dsp:spPr>
        <a:xfrm rot="5400000">
          <a:off x="3393136" y="2278013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014570"/>
            <a:satOff val="50000"/>
            <a:lumOff val="89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014570"/>
              <a:satOff val="50000"/>
              <a:lumOff val="89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300" b="1" kern="1200" cap="small" baseline="0"/>
            <a:t>la survey fornisce un quadro sintetico dei dati sul personale, delle problematiche relative alle assenze </a:t>
          </a:r>
          <a:r>
            <a:rPr lang="it-IT" sz="1300" b="1" kern="1200" cap="small" baseline="0"/>
            <a:t>dei dipendenti o alle necessità di flessibilità</a:t>
          </a:r>
          <a:endParaRPr lang="it-IT" sz="1300" b="1" kern="1200" cap="small" baseline="0"/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300" b="1" kern="1200" cap="small"/>
            <a:t>rispondere alla survey aiuta la PA ad acquisire consapevolezza del percorso da compiere per l'introduzione del lavoro agile</a:t>
          </a:r>
        </a:p>
      </dsp:txBody>
      <dsp:txXfrm rot="-5400000">
        <a:off x="2122550" y="3608753"/>
        <a:ext cx="3713270" cy="1111944"/>
      </dsp:txXfrm>
    </dsp:sp>
    <dsp:sp modelId="{DB297FD8-94BE-47C8-8524-490F205DC9A1}">
      <dsp:nvSpPr>
        <dsp:cNvPr id="0" name=""/>
        <dsp:cNvSpPr/>
      </dsp:nvSpPr>
      <dsp:spPr>
        <a:xfrm>
          <a:off x="0" y="3394567"/>
          <a:ext cx="2122551" cy="1540315"/>
        </a:xfrm>
        <a:prstGeom prst="roundRect">
          <a:avLst/>
        </a:prstGeom>
        <a:solidFill>
          <a:schemeClr val="accent3">
            <a:hueOff val="1355300"/>
            <a:satOff val="50000"/>
            <a:lumOff val="-735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cosa serve?</a:t>
          </a:r>
        </a:p>
      </dsp:txBody>
      <dsp:txXfrm>
        <a:off x="75192" y="3469759"/>
        <a:ext cx="1972167" cy="1389931"/>
      </dsp:txXfrm>
    </dsp:sp>
    <dsp:sp modelId="{6C54D06D-76A6-401C-AF7B-7D8CE59E1659}">
      <dsp:nvSpPr>
        <dsp:cNvPr id="0" name=""/>
        <dsp:cNvSpPr/>
      </dsp:nvSpPr>
      <dsp:spPr>
        <a:xfrm rot="5400000">
          <a:off x="3393136" y="3895344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521856"/>
            <a:satOff val="75000"/>
            <a:lumOff val="1334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521856"/>
              <a:satOff val="75000"/>
              <a:lumOff val="133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La survey </a:t>
          </a:r>
          <a:r>
            <a:rPr lang="it-IT" sz="1050" b="1" kern="1200"/>
            <a:t>SI COMPILA INFORMATICAMENTE </a:t>
          </a:r>
          <a:r>
            <a:rPr lang="it-IT" sz="1050" kern="1200"/>
            <a:t>compilando i campi richiesti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Il questionario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survey monkey all'indirizzo...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 tempi sono comunicati dalla Direzione della PA</a:t>
          </a:r>
        </a:p>
      </dsp:txBody>
      <dsp:txXfrm rot="-5400000">
        <a:off x="2122550" y="5226084"/>
        <a:ext cx="3713270" cy="1111944"/>
      </dsp:txXfrm>
    </dsp:sp>
    <dsp:sp modelId="{0A8EBCA5-059A-4542-AC26-2167AB3937B2}">
      <dsp:nvSpPr>
        <dsp:cNvPr id="0" name=""/>
        <dsp:cNvSpPr/>
      </dsp:nvSpPr>
      <dsp:spPr>
        <a:xfrm>
          <a:off x="0" y="5011899"/>
          <a:ext cx="2122551" cy="1540315"/>
        </a:xfrm>
        <a:prstGeom prst="roundRect">
          <a:avLst/>
        </a:prstGeom>
        <a:solidFill>
          <a:schemeClr val="accent3">
            <a:hueOff val="2032949"/>
            <a:satOff val="75000"/>
            <a:lumOff val="-1102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Come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dove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e quando?</a:t>
          </a:r>
        </a:p>
      </dsp:txBody>
      <dsp:txXfrm>
        <a:off x="75192" y="5087091"/>
        <a:ext cx="1972167" cy="1389931"/>
      </dsp:txXfrm>
    </dsp:sp>
    <dsp:sp modelId="{147EDAE9-3775-482B-BA92-6260861D1DA9}">
      <dsp:nvSpPr>
        <dsp:cNvPr id="0" name=""/>
        <dsp:cNvSpPr/>
      </dsp:nvSpPr>
      <dsp:spPr>
        <a:xfrm rot="5400000">
          <a:off x="3393136" y="5512675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2029141"/>
            <a:satOff val="100000"/>
            <a:lumOff val="1779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2029141"/>
              <a:satOff val="100000"/>
              <a:lumOff val="17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 dati dei questionari confluiscono nel </a:t>
          </a:r>
          <a:r>
            <a:rPr lang="it-IT" sz="1200" b="1" kern="1200"/>
            <a:t>DATABASE CECK UP DIREZIONE DEL PERSONALE </a:t>
          </a:r>
          <a:r>
            <a:rPr lang="it-IT" sz="1200" kern="1200"/>
            <a:t>riferita alla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Il prodotto finale è un </a:t>
          </a:r>
          <a:r>
            <a:rPr lang="it-IT" sz="1200" b="1" kern="1200"/>
            <a:t>REPORT  CHECK UP DIREZIONE DEL PERSONALE </a:t>
          </a:r>
          <a:r>
            <a:rPr lang="it-IT" sz="1200" b="0" kern="1200"/>
            <a:t>con</a:t>
          </a:r>
          <a:r>
            <a:rPr lang="it-IT" sz="1200" b="1" kern="1200"/>
            <a:t> i </a:t>
          </a:r>
          <a:r>
            <a:rPr lang="it-IT" sz="1200" kern="1200"/>
            <a:t>dati 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kern="1200"/>
            <a:t>	</a:t>
          </a:r>
        </a:p>
      </dsp:txBody>
      <dsp:txXfrm rot="-5400000">
        <a:off x="2122550" y="6843415"/>
        <a:ext cx="3713270" cy="1111944"/>
      </dsp:txXfrm>
    </dsp:sp>
    <dsp:sp modelId="{E3F5C05D-73A4-41B4-808D-733857D784DA}">
      <dsp:nvSpPr>
        <dsp:cNvPr id="0" name=""/>
        <dsp:cNvSpPr/>
      </dsp:nvSpPr>
      <dsp:spPr>
        <a:xfrm>
          <a:off x="0" y="6629230"/>
          <a:ext cx="2122551" cy="1540315"/>
        </a:xfrm>
        <a:prstGeom prst="roundRect">
          <a:avLst/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Prodotto finale</a:t>
          </a:r>
        </a:p>
      </dsp:txBody>
      <dsp:txXfrm>
        <a:off x="75192" y="6704422"/>
        <a:ext cx="1972167" cy="1389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79341-1AD3-4AAE-B8E4-E2EADBB4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2019-01-30T18:19:00Z</dcterms:created>
  <dcterms:modified xsi:type="dcterms:W3CDTF">2019-01-30T18:36:00Z</dcterms:modified>
</cp:coreProperties>
</file>